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02" w:rsidRPr="00ED404E" w:rsidRDefault="00844B02" w:rsidP="00844B02">
      <w:pPr>
        <w:pStyle w:val="1"/>
        <w:jc w:val="right"/>
        <w:rPr>
          <w:sz w:val="24"/>
          <w:szCs w:val="24"/>
        </w:rPr>
      </w:pPr>
      <w:bookmarkStart w:id="0" w:name="_Toc115078160"/>
      <w:r w:rsidRPr="00ED404E">
        <w:rPr>
          <w:sz w:val="24"/>
          <w:szCs w:val="24"/>
        </w:rPr>
        <w:t>Приложение №1</w:t>
      </w:r>
      <w:bookmarkEnd w:id="0"/>
    </w:p>
    <w:p w:rsidR="00844B02" w:rsidRPr="00ED404E" w:rsidRDefault="00844B02" w:rsidP="00844B02">
      <w:pPr>
        <w:jc w:val="center"/>
        <w:rPr>
          <w:b/>
        </w:rPr>
      </w:pPr>
      <w:r w:rsidRPr="00ED404E">
        <w:rPr>
          <w:b/>
        </w:rPr>
        <w:t xml:space="preserve">Перечень взаимозависимых лиц </w:t>
      </w:r>
    </w:p>
    <w:p w:rsidR="00844B02" w:rsidRPr="00ED404E" w:rsidRDefault="00844B02" w:rsidP="00844B02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81"/>
        <w:gridCol w:w="6222"/>
        <w:gridCol w:w="10"/>
        <w:gridCol w:w="2663"/>
      </w:tblGrid>
      <w:tr w:rsidR="00844B02" w:rsidRPr="00ED404E" w:rsidTr="00E36443">
        <w:trPr>
          <w:trHeight w:val="13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jc w:val="center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№ п/п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jc w:val="center"/>
              <w:rPr>
                <w:sz w:val="22"/>
                <w:szCs w:val="22"/>
              </w:rPr>
            </w:pPr>
            <w:r w:rsidRPr="00ED404E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jc w:val="center"/>
              <w:rPr>
                <w:sz w:val="22"/>
                <w:szCs w:val="22"/>
              </w:rPr>
            </w:pPr>
            <w:r w:rsidRPr="00ED404E">
              <w:rPr>
                <w:b/>
                <w:sz w:val="22"/>
                <w:szCs w:val="22"/>
              </w:rPr>
              <w:t>Обоснование включения в соответствии с положениями Налогового кодекса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«Сибирская энергетическая компания»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1431D8">
            <w:pPr>
              <w:ind w:firstLine="0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4, 7, 8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«Энергетик»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Pr="00ED404E" w:rsidRDefault="00844B02" w:rsidP="001431D8">
            <w:pPr>
              <w:ind w:firstLine="0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«Сибирский БИТ»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Pr="00ED404E" w:rsidRDefault="00844B02" w:rsidP="001431D8">
            <w:pPr>
              <w:ind w:firstLine="0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Частное образовательное учреждение дополнительного профессионального образования «</w:t>
            </w:r>
            <w:proofErr w:type="spellStart"/>
            <w:r w:rsidRPr="00ED404E">
              <w:rPr>
                <w:sz w:val="22"/>
                <w:szCs w:val="22"/>
              </w:rPr>
              <w:t>Энергоцентр</w:t>
            </w:r>
            <w:proofErr w:type="spellEnd"/>
            <w:r w:rsidRPr="00ED404E">
              <w:rPr>
                <w:sz w:val="22"/>
                <w:szCs w:val="22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Pr="00ED404E" w:rsidRDefault="00844B02" w:rsidP="001431D8">
            <w:pPr>
              <w:ind w:firstLine="0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4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«Сибирская генерирующая компания»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1431D8">
            <w:pPr>
              <w:ind w:firstLine="0"/>
              <w:rPr>
                <w:sz w:val="22"/>
                <w:szCs w:val="22"/>
              </w:rPr>
            </w:pPr>
            <w:bookmarkStart w:id="1" w:name="_GoBack"/>
            <w:bookmarkEnd w:id="1"/>
            <w:r w:rsidRPr="00ED404E">
              <w:rPr>
                <w:sz w:val="22"/>
                <w:szCs w:val="22"/>
              </w:rPr>
              <w:t xml:space="preserve">Подп. 1, 3, 7 и 9 п. 2 Ст. 105.1. 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D404E">
              <w:rPr>
                <w:sz w:val="22"/>
                <w:szCs w:val="22"/>
              </w:rPr>
              <w:t>Сибирьэнергоремонт</w:t>
            </w:r>
            <w:proofErr w:type="spellEnd"/>
            <w:r w:rsidRPr="00ED404E">
              <w:rPr>
                <w:sz w:val="22"/>
                <w:szCs w:val="22"/>
              </w:rPr>
              <w:t>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6 и 9 п. 2 Ст. 105.1.</w:t>
            </w:r>
          </w:p>
        </w:tc>
      </w:tr>
      <w:tr w:rsidR="00844B02" w:rsidRPr="00ED404E" w:rsidTr="00E36443">
        <w:trPr>
          <w:trHeight w:val="57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D404E">
              <w:rPr>
                <w:sz w:val="22"/>
                <w:szCs w:val="22"/>
              </w:rPr>
              <w:t>Кызылская</w:t>
            </w:r>
            <w:proofErr w:type="spellEnd"/>
            <w:r w:rsidRPr="00ED404E">
              <w:rPr>
                <w:sz w:val="22"/>
                <w:szCs w:val="22"/>
              </w:rPr>
              <w:t xml:space="preserve"> ТЭЦ»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«Сибирский инженерно-аналитический центр»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6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«Кузнецкая ТЭЦ»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«Ново-Кемеровская ТЭЦ»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bCs/>
                <w:sz w:val="22"/>
                <w:szCs w:val="22"/>
              </w:rPr>
              <w:t>Кузбасское акционерное общество энергетики и электрификации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ind w:firstLine="34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D404E">
              <w:rPr>
                <w:sz w:val="22"/>
                <w:szCs w:val="22"/>
              </w:rPr>
              <w:t>БАМовская</w:t>
            </w:r>
            <w:proofErr w:type="spellEnd"/>
            <w:r w:rsidRPr="00ED404E">
              <w:rPr>
                <w:sz w:val="22"/>
                <w:szCs w:val="22"/>
              </w:rPr>
              <w:t xml:space="preserve"> ТЭС-1»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«Кемеровская генерация»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«Назаровская ГРЭС»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«Красноярская ТЭЦ-1»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«Модульные Системы Торнадо»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 xml:space="preserve">Общество с ограниченной ответственностью «Сибирская </w:t>
            </w:r>
            <w:proofErr w:type="spellStart"/>
            <w:r w:rsidRPr="00ED404E">
              <w:rPr>
                <w:sz w:val="22"/>
                <w:szCs w:val="22"/>
              </w:rPr>
              <w:t>теплосбытовая</w:t>
            </w:r>
            <w:proofErr w:type="spellEnd"/>
            <w:r w:rsidRPr="00ED404E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«Барнаульская генерация»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hideMark/>
          </w:tcPr>
          <w:p w:rsidR="00844B02" w:rsidRPr="00ED404E" w:rsidRDefault="00844B02" w:rsidP="00E36443">
            <w:pPr>
              <w:ind w:firstLine="4"/>
              <w:rPr>
                <w:rFonts w:eastAsiaTheme="minorHAnsi"/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 xml:space="preserve">Общество с ограниченной ответственностью «Новосибирская </w:t>
            </w:r>
            <w:proofErr w:type="spellStart"/>
            <w:r w:rsidRPr="00ED404E">
              <w:rPr>
                <w:sz w:val="22"/>
                <w:szCs w:val="22"/>
              </w:rPr>
              <w:t>теплосетевая</w:t>
            </w:r>
            <w:proofErr w:type="spellEnd"/>
            <w:r w:rsidRPr="00ED404E">
              <w:rPr>
                <w:sz w:val="22"/>
                <w:szCs w:val="22"/>
              </w:rPr>
              <w:t xml:space="preserve"> компания» </w:t>
            </w:r>
          </w:p>
        </w:tc>
        <w:tc>
          <w:tcPr>
            <w:tcW w:w="2673" w:type="dxa"/>
            <w:gridSpan w:val="2"/>
            <w:hideMark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  <w:lang w:eastAsia="en-US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vAlign w:val="center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Научно-производственное объединение «ЭЛСИБ» публичное акционерное общество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  <w:lang w:eastAsia="en-US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vAlign w:val="center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ED404E">
              <w:rPr>
                <w:sz w:val="22"/>
                <w:szCs w:val="22"/>
              </w:rPr>
              <w:br/>
              <w:t>«</w:t>
            </w:r>
            <w:proofErr w:type="spellStart"/>
            <w:r w:rsidRPr="00ED404E">
              <w:rPr>
                <w:sz w:val="22"/>
                <w:szCs w:val="22"/>
              </w:rPr>
              <w:t>ГлавЭнергоСбыт</w:t>
            </w:r>
            <w:proofErr w:type="spellEnd"/>
            <w:r w:rsidRPr="00ED404E">
              <w:rPr>
                <w:sz w:val="22"/>
                <w:szCs w:val="22"/>
              </w:rPr>
              <w:t>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 xml:space="preserve">Подп. 1, 3 и 9 п.2 ст. 105.1. 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vAlign w:val="center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bCs/>
                <w:sz w:val="22"/>
                <w:szCs w:val="22"/>
              </w:rPr>
              <w:t>Акционерное общество «Енисейская территориальная генерирующая компания (ТГК-13)»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bCs/>
                <w:sz w:val="22"/>
                <w:szCs w:val="22"/>
              </w:rPr>
            </w:pPr>
            <w:r w:rsidRPr="00ED404E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D404E">
              <w:rPr>
                <w:bCs/>
                <w:sz w:val="22"/>
                <w:szCs w:val="22"/>
              </w:rPr>
              <w:t>ЕвроХим-Энерго</w:t>
            </w:r>
            <w:proofErr w:type="spellEnd"/>
            <w:r w:rsidRPr="00ED404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bCs/>
                <w:sz w:val="22"/>
                <w:szCs w:val="22"/>
              </w:rPr>
            </w:pPr>
            <w:r w:rsidRPr="00ED404E">
              <w:rPr>
                <w:bCs/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«Красноярская Теплоэнергетическая Компания»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«Теплоэнергетик»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ED404E" w:rsidRDefault="00844B02" w:rsidP="00E36443">
            <w:pPr>
              <w:tabs>
                <w:tab w:val="left" w:pos="108"/>
                <w:tab w:val="left" w:pos="142"/>
                <w:tab w:val="left" w:pos="339"/>
              </w:tabs>
              <w:autoSpaceDE w:val="0"/>
              <w:autoSpaceDN w:val="0"/>
              <w:adjustRightInd w:val="0"/>
              <w:spacing w:before="40" w:after="40" w:line="228" w:lineRule="auto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Общество с ограниченной ответственностью «РТК-Генерация»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vAlign w:val="center"/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Акционерное общество «Абаканская ТЭЦ»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vAlign w:val="center"/>
          </w:tcPr>
          <w:p w:rsidR="00844B02" w:rsidRPr="00ED404E" w:rsidRDefault="00844B02" w:rsidP="00E36443">
            <w:r w:rsidRPr="00ED404E">
              <w:rPr>
                <w:sz w:val="22"/>
                <w:szCs w:val="22"/>
              </w:rPr>
              <w:t>Общество с ограниченной ответственностью</w:t>
            </w:r>
            <w:r w:rsidRPr="00ED404E">
              <w:t xml:space="preserve"> </w:t>
            </w:r>
            <w:r w:rsidRPr="00ED404E">
              <w:rPr>
                <w:sz w:val="22"/>
                <w:szCs w:val="22"/>
              </w:rPr>
              <w:t>«</w:t>
            </w:r>
            <w:proofErr w:type="spellStart"/>
            <w:r w:rsidRPr="00ED404E">
              <w:rPr>
                <w:sz w:val="22"/>
                <w:szCs w:val="22"/>
              </w:rPr>
              <w:t>Новомосковский</w:t>
            </w:r>
            <w:proofErr w:type="spellEnd"/>
            <w:r w:rsidRPr="00ED404E">
              <w:rPr>
                <w:sz w:val="22"/>
                <w:szCs w:val="22"/>
              </w:rPr>
              <w:t xml:space="preserve"> хлор»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  <w:vAlign w:val="center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vAlign w:val="center"/>
          </w:tcPr>
          <w:p w:rsidR="00844B02" w:rsidRPr="00ED404E" w:rsidRDefault="00844B02" w:rsidP="00E36443">
            <w:pPr>
              <w:rPr>
                <w:sz w:val="22"/>
                <w:szCs w:val="22"/>
              </w:rPr>
            </w:pPr>
            <w:r w:rsidRPr="000A7569">
              <w:rPr>
                <w:sz w:val="22"/>
                <w:szCs w:val="22"/>
              </w:rPr>
              <w:t>Акционерное общество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Pr="000A7569">
              <w:rPr>
                <w:sz w:val="22"/>
                <w:szCs w:val="22"/>
              </w:rPr>
              <w:t>Новомосковская</w:t>
            </w:r>
            <w:proofErr w:type="spellEnd"/>
            <w:r w:rsidRPr="000A7569">
              <w:rPr>
                <w:sz w:val="22"/>
                <w:szCs w:val="22"/>
              </w:rPr>
              <w:t xml:space="preserve"> акционерная компания </w:t>
            </w:r>
            <w:r>
              <w:rPr>
                <w:sz w:val="22"/>
                <w:szCs w:val="22"/>
              </w:rPr>
              <w:t>«</w:t>
            </w:r>
            <w:r w:rsidRPr="000A7569">
              <w:rPr>
                <w:sz w:val="22"/>
                <w:szCs w:val="22"/>
              </w:rPr>
              <w:t>Азот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1, 3, 7, 8 и 9 п. 2 Ст. 105.1.</w:t>
            </w:r>
          </w:p>
        </w:tc>
      </w:tr>
      <w:tr w:rsidR="00844B02" w:rsidRPr="00ED404E" w:rsidTr="00E36443">
        <w:trPr>
          <w:trHeight w:val="606"/>
        </w:trPr>
        <w:tc>
          <w:tcPr>
            <w:tcW w:w="881" w:type="dxa"/>
          </w:tcPr>
          <w:p w:rsidR="00844B02" w:rsidRPr="00ED404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ED404E" w:rsidRDefault="00844B02" w:rsidP="00E36443">
            <w:pPr>
              <w:pStyle w:val="wordsection1"/>
              <w:rPr>
                <w:sz w:val="22"/>
                <w:szCs w:val="22"/>
              </w:rPr>
            </w:pPr>
            <w:r w:rsidRPr="00ED404E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D404E">
              <w:rPr>
                <w:rFonts w:eastAsia="Calibri"/>
                <w:sz w:val="22"/>
                <w:szCs w:val="22"/>
              </w:rPr>
              <w:t>УралТЭП</w:t>
            </w:r>
            <w:proofErr w:type="spellEnd"/>
            <w:r w:rsidRPr="00ED404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673" w:type="dxa"/>
            <w:gridSpan w:val="2"/>
          </w:tcPr>
          <w:p w:rsidR="00844B02" w:rsidRPr="00ED404E" w:rsidRDefault="00844B02" w:rsidP="00E36443">
            <w:pPr>
              <w:ind w:firstLine="16"/>
              <w:rPr>
                <w:sz w:val="22"/>
                <w:szCs w:val="22"/>
              </w:rPr>
            </w:pPr>
            <w:r w:rsidRPr="00ED404E">
              <w:rPr>
                <w:sz w:val="22"/>
                <w:szCs w:val="22"/>
              </w:rPr>
              <w:t>Подп. 1 и 3 п. 2 Ст. 105.1.</w:t>
            </w:r>
          </w:p>
        </w:tc>
      </w:tr>
      <w:tr w:rsidR="00844B02" w:rsidRPr="00F9487E" w:rsidTr="00E36443">
        <w:trPr>
          <w:trHeight w:val="606"/>
        </w:trPr>
        <w:tc>
          <w:tcPr>
            <w:tcW w:w="881" w:type="dxa"/>
          </w:tcPr>
          <w:p w:rsidR="00844B02" w:rsidRPr="005D3E9F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8B48D8" w:rsidRDefault="00844B02" w:rsidP="00E36443">
            <w:pPr>
              <w:pStyle w:val="wordsection1"/>
              <w:rPr>
                <w:rFonts w:eastAsia="Calibri"/>
                <w:sz w:val="22"/>
                <w:szCs w:val="22"/>
              </w:rPr>
            </w:pPr>
            <w:r w:rsidRPr="008B48D8">
              <w:rPr>
                <w:rFonts w:eastAsia="Calibri"/>
                <w:sz w:val="22"/>
                <w:szCs w:val="22"/>
              </w:rPr>
              <w:t>Акционерное общество «Сибирская Угольная Энергетическая Компания»</w:t>
            </w:r>
          </w:p>
        </w:tc>
        <w:tc>
          <w:tcPr>
            <w:tcW w:w="2673" w:type="dxa"/>
            <w:gridSpan w:val="2"/>
          </w:tcPr>
          <w:p w:rsidR="00844B02" w:rsidRPr="008B48D8" w:rsidRDefault="00844B02" w:rsidP="00E36443">
            <w:pPr>
              <w:ind w:firstLine="16"/>
              <w:rPr>
                <w:sz w:val="22"/>
                <w:szCs w:val="22"/>
              </w:rPr>
            </w:pPr>
            <w:r w:rsidRPr="008B48D8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F9487E" w:rsidTr="00E36443">
        <w:trPr>
          <w:trHeight w:val="606"/>
        </w:trPr>
        <w:tc>
          <w:tcPr>
            <w:tcW w:w="881" w:type="dxa"/>
          </w:tcPr>
          <w:p w:rsidR="00844B02" w:rsidRPr="005D3E9F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8B48D8" w:rsidRDefault="00844B02" w:rsidP="00E36443">
            <w:pPr>
              <w:pStyle w:val="wordsection1"/>
              <w:rPr>
                <w:rFonts w:eastAsia="Calibri"/>
                <w:sz w:val="22"/>
                <w:szCs w:val="22"/>
              </w:rPr>
            </w:pPr>
            <w:r w:rsidRPr="008B48D8">
              <w:rPr>
                <w:rFonts w:eastAsia="Calibri"/>
                <w:sz w:val="22"/>
                <w:szCs w:val="22"/>
              </w:rPr>
              <w:t>Акционерное общество «СУЭК-Кузбасс»</w:t>
            </w:r>
          </w:p>
        </w:tc>
        <w:tc>
          <w:tcPr>
            <w:tcW w:w="2673" w:type="dxa"/>
            <w:gridSpan w:val="2"/>
          </w:tcPr>
          <w:p w:rsidR="00844B02" w:rsidRPr="008B48D8" w:rsidRDefault="00844B02" w:rsidP="00E36443">
            <w:pPr>
              <w:ind w:firstLine="16"/>
              <w:rPr>
                <w:b/>
                <w:sz w:val="22"/>
                <w:szCs w:val="22"/>
              </w:rPr>
            </w:pPr>
            <w:r w:rsidRPr="008B48D8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F9487E" w:rsidTr="00E36443">
        <w:trPr>
          <w:trHeight w:val="606"/>
        </w:trPr>
        <w:tc>
          <w:tcPr>
            <w:tcW w:w="881" w:type="dxa"/>
          </w:tcPr>
          <w:p w:rsidR="00844B02" w:rsidRPr="00E64FA4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8B48D8" w:rsidRDefault="00844B02" w:rsidP="00E36443">
            <w:pPr>
              <w:pStyle w:val="wordsection1"/>
              <w:rPr>
                <w:sz w:val="22"/>
                <w:szCs w:val="22"/>
              </w:rPr>
            </w:pPr>
            <w:r w:rsidRPr="008B48D8">
              <w:rPr>
                <w:rFonts w:eastAsia="Calibri"/>
                <w:sz w:val="22"/>
                <w:szCs w:val="22"/>
              </w:rPr>
              <w:t>Акционерное общество «СУЭК-Красноярск»</w:t>
            </w:r>
          </w:p>
        </w:tc>
        <w:tc>
          <w:tcPr>
            <w:tcW w:w="2673" w:type="dxa"/>
            <w:gridSpan w:val="2"/>
          </w:tcPr>
          <w:p w:rsidR="00844B02" w:rsidRPr="008B48D8" w:rsidRDefault="00844B02" w:rsidP="00E36443">
            <w:pPr>
              <w:ind w:firstLine="16"/>
              <w:rPr>
                <w:sz w:val="22"/>
                <w:szCs w:val="22"/>
              </w:rPr>
            </w:pPr>
            <w:r w:rsidRPr="008B48D8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F9487E" w:rsidTr="00E36443">
        <w:trPr>
          <w:trHeight w:val="606"/>
        </w:trPr>
        <w:tc>
          <w:tcPr>
            <w:tcW w:w="881" w:type="dxa"/>
          </w:tcPr>
          <w:p w:rsidR="00844B02" w:rsidRPr="00E64FA4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8B48D8" w:rsidRDefault="00844B02" w:rsidP="00E36443">
            <w:pPr>
              <w:pStyle w:val="wordsection1"/>
              <w:rPr>
                <w:sz w:val="22"/>
                <w:szCs w:val="22"/>
              </w:rPr>
            </w:pPr>
            <w:r w:rsidRPr="008B48D8">
              <w:rPr>
                <w:rFonts w:eastAsia="Calibri"/>
                <w:sz w:val="22"/>
                <w:szCs w:val="22"/>
              </w:rPr>
              <w:t>Акционерное общество «СУЭК-Хакасия»</w:t>
            </w:r>
          </w:p>
        </w:tc>
        <w:tc>
          <w:tcPr>
            <w:tcW w:w="2673" w:type="dxa"/>
            <w:gridSpan w:val="2"/>
          </w:tcPr>
          <w:p w:rsidR="00844B02" w:rsidRPr="008B48D8" w:rsidRDefault="00844B02" w:rsidP="00E36443">
            <w:pPr>
              <w:ind w:firstLine="16"/>
              <w:rPr>
                <w:sz w:val="22"/>
                <w:szCs w:val="22"/>
              </w:rPr>
            </w:pPr>
            <w:r w:rsidRPr="008B48D8">
              <w:rPr>
                <w:sz w:val="22"/>
                <w:szCs w:val="22"/>
              </w:rPr>
              <w:t>Подп. 1, 3 и 9 п. 2 Ст. 105.1.</w:t>
            </w:r>
          </w:p>
        </w:tc>
      </w:tr>
      <w:tr w:rsidR="00844B02" w:rsidRPr="00F9487E" w:rsidTr="00E36443">
        <w:trPr>
          <w:trHeight w:val="606"/>
        </w:trPr>
        <w:tc>
          <w:tcPr>
            <w:tcW w:w="881" w:type="dxa"/>
          </w:tcPr>
          <w:p w:rsidR="00844B02" w:rsidRPr="00F9487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E52F5D" w:rsidRDefault="00844B02" w:rsidP="00E36443">
            <w:pPr>
              <w:pStyle w:val="wordsection1"/>
              <w:rPr>
                <w:rFonts w:eastAsia="Calibri"/>
                <w:sz w:val="22"/>
                <w:szCs w:val="22"/>
                <w:highlight w:val="yellow"/>
              </w:rPr>
            </w:pPr>
            <w:r w:rsidRPr="00DE122D">
              <w:rPr>
                <w:rFonts w:eastAsia="Calibri"/>
                <w:sz w:val="22"/>
                <w:szCs w:val="22"/>
              </w:rPr>
              <w:t>Акционерное общество «</w:t>
            </w:r>
            <w:proofErr w:type="spellStart"/>
            <w:r w:rsidRPr="00DE122D">
              <w:rPr>
                <w:rFonts w:eastAsia="Calibri"/>
                <w:sz w:val="22"/>
                <w:szCs w:val="22"/>
              </w:rPr>
              <w:t>Лучегорский</w:t>
            </w:r>
            <w:proofErr w:type="spellEnd"/>
            <w:r w:rsidRPr="00DE122D">
              <w:rPr>
                <w:rFonts w:eastAsia="Calibri"/>
                <w:sz w:val="22"/>
                <w:szCs w:val="22"/>
              </w:rPr>
              <w:t xml:space="preserve"> угольный разрез»</w:t>
            </w:r>
          </w:p>
        </w:tc>
        <w:tc>
          <w:tcPr>
            <w:tcW w:w="2673" w:type="dxa"/>
            <w:gridSpan w:val="2"/>
          </w:tcPr>
          <w:p w:rsidR="00844B02" w:rsidRPr="00E52F5D" w:rsidRDefault="00844B02" w:rsidP="00E36443">
            <w:pPr>
              <w:ind w:firstLine="16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Подп. 1, 3 </w:t>
            </w:r>
            <w:r w:rsidRPr="00ED404E">
              <w:rPr>
                <w:sz w:val="22"/>
                <w:szCs w:val="22"/>
              </w:rPr>
              <w:t>и 9 п. 2 Ст. 105.1.</w:t>
            </w:r>
          </w:p>
        </w:tc>
      </w:tr>
      <w:tr w:rsidR="00844B02" w:rsidRPr="00F9487E" w:rsidTr="00E36443">
        <w:trPr>
          <w:trHeight w:val="606"/>
        </w:trPr>
        <w:tc>
          <w:tcPr>
            <w:tcW w:w="881" w:type="dxa"/>
          </w:tcPr>
          <w:p w:rsidR="00844B02" w:rsidRPr="00F9487E" w:rsidRDefault="00844B02" w:rsidP="00844B0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:rsidR="00844B02" w:rsidRPr="00B500BD" w:rsidRDefault="00844B02" w:rsidP="00E36443">
            <w:pPr>
              <w:pStyle w:val="wordsection1"/>
              <w:rPr>
                <w:rFonts w:eastAsia="Calibri"/>
                <w:sz w:val="22"/>
                <w:szCs w:val="22"/>
              </w:rPr>
            </w:pPr>
            <w:r w:rsidRPr="00B500BD">
              <w:rPr>
                <w:rFonts w:eastAsia="Calibri"/>
                <w:sz w:val="22"/>
                <w:szCs w:val="22"/>
              </w:rPr>
              <w:t>Общество с ограниченной ответственностью</w:t>
            </w:r>
          </w:p>
          <w:p w:rsidR="00844B02" w:rsidRDefault="00844B02" w:rsidP="00E36443">
            <w:pPr>
              <w:pStyle w:val="wordsection1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B500BD">
              <w:rPr>
                <w:rFonts w:eastAsia="Calibri"/>
                <w:sz w:val="22"/>
                <w:szCs w:val="22"/>
              </w:rPr>
              <w:t>Приморскуголь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673" w:type="dxa"/>
            <w:gridSpan w:val="2"/>
          </w:tcPr>
          <w:p w:rsidR="00844B02" w:rsidRPr="00E52F5D" w:rsidRDefault="00844B02" w:rsidP="00E36443">
            <w:pPr>
              <w:ind w:firstLine="16"/>
              <w:rPr>
                <w:sz w:val="22"/>
                <w:szCs w:val="22"/>
                <w:highlight w:val="yellow"/>
              </w:rPr>
            </w:pPr>
            <w:r w:rsidRPr="009139F9">
              <w:rPr>
                <w:sz w:val="22"/>
                <w:szCs w:val="22"/>
              </w:rPr>
              <w:t>Подп. 1, 3 и 9 п. 2 Ст. 105.1.</w:t>
            </w:r>
          </w:p>
        </w:tc>
      </w:tr>
    </w:tbl>
    <w:p w:rsidR="00844B02" w:rsidRPr="00ED404E" w:rsidRDefault="00844B02" w:rsidP="00844B02"/>
    <w:p w:rsidR="00844B02" w:rsidRPr="00ED404E" w:rsidRDefault="00844B02" w:rsidP="00844B02"/>
    <w:p w:rsidR="00844B02" w:rsidRPr="00ED404E" w:rsidRDefault="00844B02" w:rsidP="00844B02"/>
    <w:p w:rsidR="00844B02" w:rsidRPr="00ED404E" w:rsidRDefault="00844B02" w:rsidP="00844B02"/>
    <w:p w:rsidR="00872B2E" w:rsidRDefault="00872B2E"/>
    <w:sectPr w:rsidR="0087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416BF"/>
    <w:multiLevelType w:val="hybridMultilevel"/>
    <w:tmpl w:val="63B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E4"/>
    <w:rsid w:val="001431D8"/>
    <w:rsid w:val="00844B02"/>
    <w:rsid w:val="00872B2E"/>
    <w:rsid w:val="00F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CBCC"/>
  <w15:chartTrackingRefBased/>
  <w15:docId w15:val="{C332A4DB-DC66-41AB-B5C8-B217EF1C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B02"/>
    <w:pPr>
      <w:widowControl w:val="0"/>
      <w:spacing w:after="0" w:line="288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B02"/>
    <w:pPr>
      <w:tabs>
        <w:tab w:val="left" w:pos="425"/>
      </w:tabs>
      <w:spacing w:before="120" w:after="120"/>
      <w:ind w:firstLine="0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B0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44B02"/>
    <w:pPr>
      <w:ind w:left="720"/>
      <w:contextualSpacing/>
    </w:pPr>
  </w:style>
  <w:style w:type="table" w:styleId="a5">
    <w:name w:val="Table Grid"/>
    <w:basedOn w:val="a1"/>
    <w:uiPriority w:val="99"/>
    <w:rsid w:val="00844B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a"/>
    <w:uiPriority w:val="99"/>
    <w:rsid w:val="00844B02"/>
    <w:pPr>
      <w:widowControl/>
      <w:spacing w:line="240" w:lineRule="auto"/>
      <w:ind w:firstLine="0"/>
      <w:jc w:val="left"/>
    </w:pPr>
    <w:rPr>
      <w:rFonts w:eastAsiaTheme="minorHAnsi"/>
    </w:rPr>
  </w:style>
  <w:style w:type="character" w:customStyle="1" w:styleId="a4">
    <w:name w:val="Абзац списка Знак"/>
    <w:link w:val="a3"/>
    <w:uiPriority w:val="34"/>
    <w:locked/>
    <w:rsid w:val="00844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Company>AO SUEK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Дмитриевна \ Tatiana Kalinina</dc:creator>
  <cp:keywords/>
  <dc:description/>
  <cp:lastModifiedBy>Калинина Татьяна Дмитриевна \ Tatiana Kalinina</cp:lastModifiedBy>
  <cp:revision>3</cp:revision>
  <dcterms:created xsi:type="dcterms:W3CDTF">2023-04-14T05:58:00Z</dcterms:created>
  <dcterms:modified xsi:type="dcterms:W3CDTF">2023-04-14T06:01:00Z</dcterms:modified>
</cp:coreProperties>
</file>